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20" w:right="535"/>
        <w:jc w:val="center"/>
        <w:rPr>
          <w:b/>
        </w:rPr>
      </w:pPr>
      <w:r>
        <w:rPr>
          <w:b/>
        </w:rPr>
        <w:t xml:space="preserve">ПОЯСНИТЕЛЬНАЯ ЗАПИСКА</w:t>
      </w:r>
      <w:r>
        <w:rPr>
          <w:b/>
        </w:rPr>
      </w:r>
      <w:r>
        <w:rPr>
          <w:b/>
        </w:rPr>
      </w:r>
    </w:p>
    <w:p>
      <w:pPr>
        <w:pStyle w:val="8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назначении </w:t>
      </w:r>
      <w:r>
        <w:rPr>
          <w:rFonts w:ascii="Times New Roman" w:hAnsi="Times New Roman" w:cs="Times New Roman"/>
          <w:sz w:val="24"/>
          <w:szCs w:val="24"/>
        </w:rPr>
        <w:t xml:space="preserve">собрания</w:t>
      </w:r>
      <w:r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 xml:space="preserve"> по вопросу выявления мнения граждан о поддержке инициативных проектов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</w:pPr>
      <w:r/>
      <w:r/>
    </w:p>
    <w:p>
      <w:pPr>
        <w:ind w:firstLine="708"/>
        <w:jc w:val="both"/>
      </w:pPr>
      <w:r>
        <w:t xml:space="preserve">Проект решения Думы Белоярского района «</w:t>
      </w:r>
      <w:r>
        <w:t xml:space="preserve">О назначении собрания граждан по вопросу выявления мнения граждан о поддержке инициативных проектов</w:t>
      </w:r>
      <w:r>
        <w:t xml:space="preserve">» подготовлен в соответствии со стать</w:t>
      </w:r>
      <w:r>
        <w:t xml:space="preserve">ями</w:t>
      </w:r>
      <w:r>
        <w:t xml:space="preserve"> </w:t>
      </w:r>
      <w:r>
        <w:t xml:space="preserve">4</w:t>
      </w:r>
      <w:r>
        <w:t xml:space="preserve">8</w:t>
      </w:r>
      <w:r>
        <w:t xml:space="preserve">, 49</w:t>
      </w:r>
      <w:r>
        <w:t xml:space="preserve"> Федерального закона от 20</w:t>
      </w:r>
      <w:r>
        <w:t xml:space="preserve"> </w:t>
      </w:r>
      <w:r>
        <w:t xml:space="preserve">марта</w:t>
      </w:r>
      <w:r>
        <w:t xml:space="preserve"> 20</w:t>
      </w:r>
      <w:r>
        <w:t xml:space="preserve">25 года № 33</w:t>
      </w:r>
      <w:r>
        <w:t xml:space="preserve">-ФЗ «</w:t>
      </w:r>
      <w:r>
        <w:t xml:space="preserve">Об общих принципах организации местного самоуправления в единой системе публичной власти</w:t>
      </w:r>
      <w:r>
        <w:t xml:space="preserve">»</w:t>
      </w:r>
      <w:r>
        <w:t xml:space="preserve"> (далее – Федеральный закон)</w:t>
      </w:r>
      <w:r>
        <w:t xml:space="preserve"> на основании </w:t>
      </w:r>
      <w:r>
        <w:t xml:space="preserve">обращений уполномоченных представителей</w:t>
      </w:r>
      <w:r>
        <w:t xml:space="preserve"> инициативн</w:t>
      </w:r>
      <w:r>
        <w:t xml:space="preserve">ых</w:t>
      </w:r>
      <w:r>
        <w:t xml:space="preserve"> групп граждан, проживающих в Белоярском районе, </w:t>
      </w:r>
      <w:r>
        <w:t xml:space="preserve">в целях </w:t>
      </w:r>
      <w:r>
        <w:t xml:space="preserve"> выявления мнения </w:t>
      </w:r>
      <w:r>
        <w:t xml:space="preserve">граждан о поддержке</w:t>
      </w:r>
      <w:r>
        <w:t xml:space="preserve"> инициативн</w:t>
      </w:r>
      <w:r>
        <w:t xml:space="preserve">ых</w:t>
      </w:r>
      <w:r>
        <w:t xml:space="preserve"> проект</w:t>
      </w:r>
      <w:r>
        <w:t xml:space="preserve">ов </w:t>
      </w:r>
      <w:r>
        <w:t xml:space="preserve">«Сквер героев СВО», «Возрождение древнего ремесла: гончарная мастерская»,</w:t>
      </w:r>
      <w:r>
        <w:t xml:space="preserve"> </w:t>
      </w:r>
      <w:r>
        <w:t xml:space="preserve">«Жаркая</w:t>
      </w:r>
      <w:r>
        <w:t xml:space="preserve"> Арктика»</w:t>
      </w:r>
      <w:r>
        <w:t xml:space="preserve">.</w:t>
      </w:r>
      <w:r/>
    </w:p>
    <w:p>
      <w:pPr>
        <w:ind w:firstLine="708"/>
        <w:jc w:val="both"/>
      </w:pPr>
      <w:r>
        <w:t xml:space="preserve">Согласно ч.5 статьи 49 Федерального закона </w:t>
      </w:r>
      <w:r>
        <w:t xml:space="preserve">возможно рассмотрение нескольких инициативных проектов на одном собрании граждан.</w:t>
      </w:r>
      <w:r/>
    </w:p>
    <w:p>
      <w:pPr>
        <w:pStyle w:val="836"/>
        <w:ind w:firstLine="540"/>
        <w:jc w:val="both"/>
      </w:pPr>
      <w:r/>
      <w:r/>
    </w:p>
    <w:p>
      <w:pPr>
        <w:ind w:right="535"/>
        <w:jc w:val="center"/>
        <w:rPr>
          <w:b/>
        </w:rPr>
      </w:pPr>
      <w:r>
        <w:rPr>
          <w:b/>
        </w:rPr>
        <w:t xml:space="preserve">Перечень муниципальных правовых актов  Белоярского района, подлежащих признанию </w:t>
      </w:r>
      <w:r>
        <w:rPr>
          <w:b/>
        </w:rPr>
        <w:t xml:space="preserve">утратившими</w:t>
      </w:r>
      <w:r>
        <w:rPr>
          <w:b/>
        </w:rPr>
        <w:t xml:space="preserve"> силу, приостановлению, изменению, дополнению или принятию в связи с принятием решения Думы Белоярского района </w:t>
      </w:r>
      <w:r>
        <w:rPr>
          <w:b/>
        </w:rPr>
      </w:r>
      <w:r>
        <w:rPr>
          <w:b/>
        </w:rPr>
      </w:r>
    </w:p>
    <w:p>
      <w:pPr>
        <w:ind w:right="535"/>
        <w:jc w:val="center"/>
        <w:rPr>
          <w:b/>
        </w:rPr>
      </w:pPr>
      <w:r>
        <w:rPr>
          <w:b/>
        </w:rPr>
        <w:t xml:space="preserve">«</w:t>
      </w:r>
      <w:r>
        <w:rPr>
          <w:b/>
        </w:rPr>
        <w:t xml:space="preserve">О назначении собрания граждан по вопросу выявления мнения граждан о поддержке инициативных проектов</w:t>
      </w:r>
      <w:r>
        <w:rPr>
          <w:b/>
        </w:rPr>
        <w:t xml:space="preserve">»</w:t>
      </w:r>
      <w:r>
        <w:rPr>
          <w:b/>
        </w:rPr>
      </w:r>
      <w:r>
        <w:rPr>
          <w:b/>
        </w:rPr>
      </w:r>
    </w:p>
    <w:p>
      <w:pPr>
        <w:ind w:right="535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535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both"/>
        <w:tabs>
          <w:tab w:val="left" w:pos="720" w:leader="none"/>
        </w:tabs>
      </w:pPr>
      <w:r>
        <w:tab/>
        <w:t xml:space="preserve">Принятие решения Думы Белоярского района «</w:t>
      </w:r>
      <w:r>
        <w:t xml:space="preserve">О назначении собрания граждан по вопросу выявления мнения граждан о поддержке инициативных проектов</w:t>
      </w:r>
      <w:r>
        <w:t xml:space="preserve">» не повлечет за собой необходимость признания утратившими силу, приостановления, изменения, дополнения или принятия муниципальных правовых актов Белоярского района.</w:t>
      </w:r>
      <w:r/>
    </w:p>
    <w:p>
      <w:pPr>
        <w:ind w:firstLine="660"/>
      </w:pPr>
      <w:r/>
      <w:r/>
    </w:p>
    <w:p>
      <w:pPr>
        <w:jc w:val="both"/>
      </w:pPr>
      <w:r/>
      <w:r/>
    </w:p>
    <w:p>
      <w:pPr>
        <w:jc w:val="center"/>
        <w:rPr>
          <w:b/>
        </w:rPr>
      </w:pPr>
      <w:r>
        <w:rPr>
          <w:b/>
        </w:rPr>
        <w:t xml:space="preserve">Финансово – экономическое обоснование </w:t>
      </w:r>
      <w:r>
        <w:rPr>
          <w:b/>
        </w:rPr>
        <w:br/>
        <w:t xml:space="preserve">к проекту решения Думы Белоярского района 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«</w:t>
      </w:r>
      <w:r>
        <w:rPr>
          <w:b/>
        </w:rPr>
        <w:t xml:space="preserve">О назначении собрания граждан по вопросу выявления мнения граждан о поддержке инициативных проектов</w:t>
      </w:r>
      <w:r>
        <w:rPr>
          <w:b/>
        </w:rPr>
        <w:t xml:space="preserve">»</w:t>
      </w:r>
      <w:r>
        <w:rPr>
          <w:b/>
        </w:rPr>
      </w:r>
      <w:r>
        <w:rPr>
          <w:b/>
        </w:rPr>
      </w:r>
    </w:p>
    <w:p>
      <w:pPr>
        <w:ind w:right="535"/>
        <w:jc w:val="both"/>
      </w:pPr>
      <w:r>
        <w:tab/>
      </w:r>
      <w:r/>
    </w:p>
    <w:p>
      <w:pPr>
        <w:ind w:right="-105" w:firstLine="708"/>
        <w:jc w:val="both"/>
      </w:pPr>
      <w:r>
        <w:t xml:space="preserve">Принятие решения Думы Белоярского района «</w:t>
      </w:r>
      <w:r>
        <w:t xml:space="preserve">О назначении собрания граждан по вопросу выявления мнения граждан о поддержке инициативных проектов</w:t>
      </w:r>
      <w:bookmarkStart w:id="0" w:name="_GoBack"/>
      <w:r/>
      <w:bookmarkEnd w:id="0"/>
      <w:r>
        <w:t xml:space="preserve">» не потребует дополнительных расходов из бюджета Белоярского района.</w:t>
      </w:r>
      <w:r/>
    </w:p>
    <w:p>
      <w:pPr>
        <w:ind w:right="-105" w:firstLine="708"/>
        <w:jc w:val="both"/>
      </w:pPr>
      <w:r/>
      <w:r/>
    </w:p>
    <w:p>
      <w:pPr>
        <w:ind w:right="-105" w:firstLine="708"/>
        <w:jc w:val="both"/>
      </w:pPr>
      <w:r/>
      <w:r/>
    </w:p>
    <w:p>
      <w:pPr>
        <w:ind w:right="-105" w:firstLine="708"/>
        <w:jc w:val="center"/>
      </w:pPr>
      <w:r>
        <w:t xml:space="preserve">_____________</w:t>
      </w:r>
      <w:r/>
    </w:p>
    <w:sectPr>
      <w:footnotePr/>
      <w:endnotePr/>
      <w:type w:val="nextPage"/>
      <w:pgSz w:w="11905" w:h="16837" w:orient="portrait"/>
      <w:pgMar w:top="1418" w:right="851" w:bottom="1134" w:left="1559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eastAsia="Times New Roman" w:cs="Times New Roman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Title"/>
    <w:pPr>
      <w:widowControl w:val="off"/>
    </w:pPr>
    <w:rPr>
      <w:rFonts w:ascii="Calibri" w:hAnsi="Calibri" w:eastAsia="Times New Roman" w:cs="Calibri"/>
      <w:b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Елена Борисовна</dc:creator>
  <cp:lastModifiedBy>NachUMSU</cp:lastModifiedBy>
  <cp:revision>4</cp:revision>
  <dcterms:created xsi:type="dcterms:W3CDTF">2025-11-20T10:04:00Z</dcterms:created>
  <dcterms:modified xsi:type="dcterms:W3CDTF">2025-11-21T05:07:31Z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2F0A7BCABDAC4E10AA2EB78729D5EE4A_12</vt:lpwstr>
  </property>
</Properties>
</file>